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1C08" w:rsidRDefault="003E0545" w:rsidP="00066480">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9F1C08" w:rsidRDefault="003E0545" w:rsidP="00066480">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12/01/2023</w:t>
      </w:r>
    </w:p>
    <w:p w:rsidR="009F1C08" w:rsidRDefault="003E0545" w:rsidP="00066480">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9F1C08" w:rsidRDefault="003E0545" w:rsidP="00066480">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1126</w:t>
      </w:r>
    </w:p>
    <w:p w:rsidR="009F1C08" w:rsidRDefault="003E0545" w:rsidP="00066480">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“CHÚNG TA CẦN PHẢI BIẾT HÓA THÂN ĐỂ TIẾP CẬN CHÚNG SANH”</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Đa phần Phật tử đến đạo tràng thường mặc áo màu lam hoặc màu nâu, có người nói với Hòa Thượng, áo của Phật tử màu tối nên đạo tràng nhìn âm u giống như đang làm đám tang. Hoà Thượng nhắc chúng ta, lễ phục không cần có màu quá tối, Phật giáo chỉ tránh những màu sắc sặc sỡ như hồng, xanh, trắng, đen. Ngày nay, trang phục của Phật tử đã được may cách điệu trang nhã, lịch sự phù hợp với cuộc sống hơn.</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chúng ta gặp những người bảo thủ mà chúng ta mặc phong cách hiện đại hay chúng ta gặp người phong cách hiện đại mà chúng ta mặc bảo thủ thì chúng ta cũng đã sai rồi. Chúng ta nên mặc một cách hài hòa để mọi người nhìn thấy chúng ta họ không cảm thấy sợ!</w:t>
      </w:r>
      <w:r>
        <w:rPr>
          <w:rFonts w:ascii="Times New Roman" w:eastAsia="Times New Roman" w:hAnsi="Times New Roman" w:cs="Times New Roman"/>
          <w:sz w:val="24"/>
          <w:szCs w:val="24"/>
        </w:rPr>
        <w:t>”. Sau khi chúng ta học xong 1200 Đề tài, chúng ta sẽ chuyển sang học “</w:t>
      </w:r>
      <w:r>
        <w:rPr>
          <w:rFonts w:ascii="Times New Roman" w:eastAsia="Times New Roman" w:hAnsi="Times New Roman" w:cs="Times New Roman"/>
          <w:b/>
          <w:i/>
          <w:sz w:val="24"/>
          <w:szCs w:val="24"/>
        </w:rPr>
        <w:t>Tịnh Không pháp sư gia ngôn lục</w:t>
      </w:r>
      <w:r>
        <w:rPr>
          <w:rFonts w:ascii="Times New Roman" w:eastAsia="Times New Roman" w:hAnsi="Times New Roman" w:cs="Times New Roman"/>
          <w:sz w:val="24"/>
          <w:szCs w:val="24"/>
        </w:rPr>
        <w:t>” tôi sẽ không mặc bộ quần áo màu nâu mà chuyển sang mặc quần áo vest.</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biết hóa thân để tiếp cận chúng sanh</w:t>
      </w:r>
      <w:r>
        <w:rPr>
          <w:rFonts w:ascii="Times New Roman" w:eastAsia="Times New Roman" w:hAnsi="Times New Roman" w:cs="Times New Roman"/>
          <w:sz w:val="24"/>
          <w:szCs w:val="24"/>
        </w:rPr>
        <w:t xml:space="preserve">”. Chúng ta phải tiếp cận chúng sanh để chúng ta có cơ hội giáo hóa họ. Nếu chúng sanh nhìn thấy chúng ta xa cách thì chúng ta không thể dẫn dắt họ. Đây chính là chúng ta từ bi xuất phương tiện. Chúng ta không tiếp cận chúng sanh để chúng ta có được lợi ích từ chúng sanh. Trước đây, tôi rất bảo thủ, người nào không chuyên tâm niệm Phật thì tôi sẽ không qua lại với họ. Hiện tại, tôi coi tất cả mọi người là thiện hữu tri thức. Tôi làm ra tấm gương của người học Phật, học chuẩn mực đạo đức của Thánh Hiền để mọi người nhìn thấy. </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Hòa Thượng ở Úc Châu, học trò của Hòa Thượng mua lại một nhà thờ cũ, Hoà Thượng vẫn giữ lại cây Thánh giá, tượng Đức Mẹ Maria, kính pha-lê trang trí. Ở chánh điện, </w:t>
      </w:r>
      <w:r>
        <w:rPr>
          <w:rFonts w:ascii="Times New Roman" w:eastAsia="Times New Roman" w:hAnsi="Times New Roman" w:cs="Times New Roman"/>
          <w:sz w:val="24"/>
          <w:szCs w:val="24"/>
        </w:rPr>
        <w:lastRenderedPageBreak/>
        <w:t>Hòa Thượng không để tượng Phật mà ở đó có một màn chiếu, khi các tôn giáo bạn đến thì Ngài sẽ chiếu hình Chúa Giêsu lên đó. Tâm của Hoà Thượng không có chướng ngại. Chúng ta đi với người theo đạo Thiên Chúa thì chúng ta lạy Chúa. Chúng ta đi với người thích nghe nhạc thì chúng ta mở nhạc cho họ nghe còn chúng ta niệm Phật. Nếu tâm chúng ta không có chướng ngại thì chúng ta sẽ không gặp chướng ngại. Chúng ta muốn làm được như vậy thì chúng ta phải khắc chế được tập khí, phiền não của chính mình. Nếu chúng ta vẫn ham ăn, ham ngủ, lười biếng, chểnh mảng thì tâm chúng ta sẽ bị hoàn cảnh bên ngoài làm ô nhiễm.</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Tứ Nhiếp pháp</w:t>
      </w:r>
      <w:r>
        <w:rPr>
          <w:rFonts w:ascii="Times New Roman" w:eastAsia="Times New Roman" w:hAnsi="Times New Roman" w:cs="Times New Roman"/>
          <w:sz w:val="24"/>
          <w:szCs w:val="24"/>
        </w:rPr>
        <w:t>” gồm có: “</w:t>
      </w:r>
      <w:r>
        <w:rPr>
          <w:rFonts w:ascii="Times New Roman" w:eastAsia="Times New Roman" w:hAnsi="Times New Roman" w:cs="Times New Roman"/>
          <w:b/>
          <w:i/>
          <w:sz w:val="24"/>
          <w:szCs w:val="24"/>
        </w:rPr>
        <w:t>Bố thí, ái ngữ, lợi hành, đồng sự</w:t>
      </w:r>
      <w:r>
        <w:rPr>
          <w:rFonts w:ascii="Times New Roman" w:eastAsia="Times New Roman" w:hAnsi="Times New Roman" w:cs="Times New Roman"/>
          <w:sz w:val="24"/>
          <w:szCs w:val="24"/>
        </w:rPr>
        <w:t>”. Nếu chúng ta chưa khắc chế được tập khí, phiền não mà chúng ta đi vào vũ trường để chúng ta độ người khác thì chúng ta chưa độ họ, họ đã độ chúng ta. Chúng ta muốn hóa thân độ chúng sanh thì chúng ta phải có công phu tương đối khá để khắc chế chính mình. Chúng ta không có công phu thì chúng ta sẽ bị ảnh hưởng. Người có công phu thì sẽ có thể “</w:t>
      </w:r>
      <w:r>
        <w:rPr>
          <w:rFonts w:ascii="Times New Roman" w:eastAsia="Times New Roman" w:hAnsi="Times New Roman" w:cs="Times New Roman"/>
          <w:i/>
          <w:sz w:val="24"/>
          <w:szCs w:val="24"/>
        </w:rPr>
        <w:t>tùy duyên bất biến</w:t>
      </w:r>
      <w:r>
        <w:rPr>
          <w:rFonts w:ascii="Times New Roman" w:eastAsia="Times New Roman" w:hAnsi="Times New Roman" w:cs="Times New Roman"/>
          <w:sz w:val="24"/>
          <w:szCs w:val="24"/>
        </w:rPr>
        <w:t>”, họ tùy duyên nhưng không dính vào duyên, tâm họ không thay đổi. Chúng ta cũng tùy duyên nhưng chúng ta dính mắc vào duyên, chúng ta chưa độ người thì chúng ta đã bị người độ.</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cẩn trọng với trang phục và biểu hiện bên ngoài của chúng ta. Chúng ta lạc quan, sinh động, trẻ đẹp thì người khác nhìn vào cũng muốn học theo chúng ta. Hòa Thượng nói: “</w:t>
      </w:r>
      <w:r>
        <w:rPr>
          <w:rFonts w:ascii="Times New Roman" w:eastAsia="Times New Roman" w:hAnsi="Times New Roman" w:cs="Times New Roman"/>
          <w:b/>
          <w:i/>
          <w:sz w:val="24"/>
          <w:szCs w:val="24"/>
        </w:rPr>
        <w:t>Chúng ta cũng nên hóa trang một chút</w:t>
      </w:r>
      <w:r>
        <w:rPr>
          <w:rFonts w:ascii="Times New Roman" w:eastAsia="Times New Roman" w:hAnsi="Times New Roman" w:cs="Times New Roman"/>
          <w:sz w:val="24"/>
          <w:szCs w:val="24"/>
        </w:rPr>
        <w:t xml:space="preserve">”. Công phu của chúng ta chưa đủ, nội lực của chúng ta chưa thể toát ra vẻ chân thành, từ bi thì chúng ta nên hóa trang một chút. </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tôi không biết điều này,, tôi nói với một người học trò là họ tu hành nhưng mặt trông vẫn rất tăm tối. Từ đó trở đi họ tránh mặt tôi. Đó là chúng ta đã làm mất đi cơ duyên để tiếp cận, giáo hóa chúng sanh. Hiện tại, tôi khuyên mọi người, nếu cần thì chúng ta có thể trang điểm nhẹ nhàng. Người khác nhìn thấy chúng ta không có thiện cảm thì họ cũng không muốn đến gần chúng ta.</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học Phật cũng có thể đeo trang sức</w:t>
      </w:r>
      <w:r>
        <w:rPr>
          <w:rFonts w:ascii="Times New Roman" w:eastAsia="Times New Roman" w:hAnsi="Times New Roman" w:cs="Times New Roman"/>
          <w:sz w:val="24"/>
          <w:szCs w:val="24"/>
        </w:rPr>
        <w:t>”. Chúng ta có thể sử dụng trang sức một cách trang nhã, lịch sự, không cần đắt tiền. Ví dụ như chúng ta có thể đeo đồng hồ, đeo dây chuyền. Nếu chúng ta dùng trang sức đắt tiền thì chúng ta làm chúng sanh khởi tâm chiếm hữu, tâm trộm cắp vậy thì chúng ta đã vô tình làm chúng sanh tạo nghiệp.</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Với quần áo hoặc ăn uống. Hợp thân phận, hợp gia đình”</w:t>
      </w:r>
      <w:r>
        <w:rPr>
          <w:rFonts w:ascii="Times New Roman" w:eastAsia="Times New Roman" w:hAnsi="Times New Roman" w:cs="Times New Roman"/>
          <w:sz w:val="24"/>
          <w:szCs w:val="24"/>
        </w:rPr>
        <w:t xml:space="preserve">. Nếu chúng ta là người nông dân mà chúng ta mặc quần áo quá đắt tiền, lòe loẹt thì sẽ không phù hợp. Hòa Thượng luôn chú trọng mặc trang phục phù hợp với hoàn cảnh. Ngài hóa thân để có thể tiếp cận chúng sanh. Khi Hoà Thượng đến Nhật Bản, Hàn Quốc, Thái Lan hay đến các nước phương Tây, Ngài mặc phù hợp với văn hoá của quốc gia đó. </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Ngày Tết, nếu chúng ta mặc quần áo nhăn nhó, mặt mũi tối tăm đến nhà người khác chúc Tết thì họ cũng không muốn đón chúng ta. Nếu chúng ta mặc bộ đồ vest lịch sự, khuôn mặt tươi sáng đến chúc Tết thì họ sẽ hoan nghênh chúng ta. Trước đây, tôi thường mặc bộ đồ nâu luộm thuộm, nhếch nhác, họ không biết tôi tu hành như thế nào, đạo lực đến đâu nhưng họ không muốn . Những người mới học Phật đều mắc phải lỗi này. Một người tự lấy kéo cắt tóc trông rất đáng sợ. Chúng ta không cần thiết làm như vậy! </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Hiện tại, chúng ta phải làm ra hình tượng để giúp chúng sanh tiếp cận Phật pháp, chuẩn mực Thánh Hiền. Trước đây, khi chúng ta tổ chức Lễ tri ân, mọi người mặc đồ nâu đến tham gia, họ vẫn nói chuyện rất ồn ào làm mất đi hình tượng của người học Phật. Gần đây, chúng ta nhắc mọi người mặc trang phục lịch sự, không mặc y phục thì không khí buổi lễ đã trang trọng hơn nhiều. Chúng ta mặc y phục nhà Phật nhưng chúng ta tùy tiện hành động thì chúng ta đã làm mất đi hình tượng của người học Phật. Hòa Thượng có cách nhìn rất thoáng và có nhiều cải cách về vấn đề này. Khi Hòa Thượng giảng đĩa: “</w:t>
      </w:r>
      <w:r>
        <w:rPr>
          <w:rFonts w:ascii="Times New Roman" w:eastAsia="Times New Roman" w:hAnsi="Times New Roman" w:cs="Times New Roman"/>
          <w:b/>
          <w:i/>
          <w:sz w:val="24"/>
          <w:szCs w:val="24"/>
        </w:rPr>
        <w:t>Phật pháp viên dung không chướng ngại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Viên dung</w:t>
      </w:r>
      <w:r>
        <w:rPr>
          <w:rFonts w:ascii="Times New Roman" w:eastAsia="Times New Roman" w:hAnsi="Times New Roman" w:cs="Times New Roman"/>
          <w:sz w:val="24"/>
          <w:szCs w:val="24"/>
        </w:rPr>
        <w:t>” là chúng ta hòa mình, hòa nhập nhưng không hòa tan. Người khắc chế được tập khí, phiền não thì có thể làm được điều này.</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khi Hòa Thượng bước vào sảnh của một khách sạn sang trọng, Ngài vô tình gặp một người đang tổ chức lễ cưới cho con họ. Khi họ nhìn thấy Hòa Thượng, họ rất vui mừng và mời Hòa Thượng ngồi vào bàn tiệc. Trong bàn tiệc, có  đại sứ của nhiều nước, Hòa Thượng cũng nâng ly chúc mừng, Ngài uống hết 1 ly rượu sâm-panh. Mọi người thấy Hoà Thượng rất thân thiện nhờ đó Ngài đã nói chuyện được gần 20 phút với họ. Hòa Thượng tiếp cận chúng sanh để làm lợi ích cho chúng sanh. Nếu chúng ta tạo sự khác biệt đối với chúng sanh thì chúng ta không thể tiếp cận để độ họ.</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Cách đây khoảng 10 năm, mọi người không muốn tiếp cận với tôi vì mặt tôi lúc nào cũng như đang dọa người khác. Hôm trước, chúng ta đến thăm một vị Thầy, Thầy hỏi, buổi sáng tôi đang giảng kiến thức gì thì tôi nói: “</w:t>
      </w:r>
      <w:r>
        <w:rPr>
          <w:rFonts w:ascii="Times New Roman" w:eastAsia="Times New Roman" w:hAnsi="Times New Roman" w:cs="Times New Roman"/>
          <w:i/>
          <w:sz w:val="24"/>
          <w:szCs w:val="24"/>
        </w:rPr>
        <w:t>Con giảng dạy Phật học thường thức. Những kiến thức Phật học ứng dụng trong đời sống</w:t>
      </w:r>
      <w:r>
        <w:rPr>
          <w:rFonts w:ascii="Times New Roman" w:eastAsia="Times New Roman" w:hAnsi="Times New Roman" w:cs="Times New Roman"/>
          <w:sz w:val="24"/>
          <w:szCs w:val="24"/>
        </w:rPr>
        <w:t xml:space="preserve">”. Thầy rất ngạc nhiên khi nghe tôi nói vậy. Mọi người cho rằng người giảng Phật pháp, người phiên dịch Phật Kinh thì sẽ trông rất già. </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Có người nói với tôi, niệm Phật đường của chúng ta có màu tối tăm, u ám, mọi người mặc đồ tối như đang làm tang sự. Người hiện đại bước vào thì họ cảm thấy rất sợ</w:t>
      </w:r>
      <w:r>
        <w:rPr>
          <w:rFonts w:ascii="Times New Roman" w:eastAsia="Times New Roman" w:hAnsi="Times New Roman" w:cs="Times New Roman"/>
          <w:sz w:val="24"/>
          <w:szCs w:val="24"/>
        </w:rPr>
        <w:t>”. Hệ thống chúng ta vừa may tặng bộ áo dài màu cam cho các cô giáo, màu áo rất tươi sáng, trang nhã.</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chúng ta tổ chức Đại hội thể dục thể thao ở thành phố Vinh, có hơn 500 phụ huynh đến tham dự, các phụ huynh vô cùng bất ngờ vì khả năng của các con. Phụ huynh rất biết ơn vì các Cô đã dạy con của họ trở thành những em bé ngoan ngoãn, khỏe mạnh. Các cô đã làm ra tấm gương của người học chuẩn mực đạo đức Thánh Hiền để mọi người học theo. Khi mọi người học đạo đức Thánh Hiền thì họ sẽ rất dễ dàng tiếp nhận Phật pháp vì tự tánh của chúng sanh vốn là Phật. Chúng ta muốn tiếp cận chúng sanh thì chúng ta phải hòa mình để họ tiếp nhận chúng ta.</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Hôm qua, tôi vừa về đến thành phố Đà Lạt, buổi tối tôi có hẹn đi ăn cùng một gia đình. Gia đình này không niệm Phật, không tin Phật A Di Đà nên tôi hoàn toàn không nói về Phật pháp, tôi chỉ nói về giáo dục, về làm thế nào để có đời sống nhân sanh hạnh phúc. Buổi gặp mặt hôm qua tràn ngập tiếng cười và niềm vui. Nếu chúng ta không giao tiếp với người không tu hành vậy thì chúng ta đã đoạn đi cơ hội tiếp cận chúng sanh. Nếu Hòa Thượng không dạy thì tôi cũng sẽ tự xa rời đại chúng, tự đào thải mình. </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có thể không mang trang sức nhưng nếu chúng ta khó chịu khi nhìn thấy người khác đeo trang sức thì chúng ta đã sai rồi. Có người hỏi Hòa Thượng, nếu một người đi du lịch nên họ mặc quần áo thời trang, hiện đại, nếu họ nhìn thấy nơi thờ Phật, họ bước vào lạy Phật thì họ có bị đọa Địa ngục không. Hòa Thượng nói, người nào ngăn cấm người khác lạy Phật thì người đó sẽ đọa Địa ngục. Họ đang đi du lịch nên họ không thể về nhà mặc chỉnh chu để vào lễ Phật.</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học Phật phải biết tùy duyên, không nên khô cứng, dính vào hình thức</w:t>
      </w:r>
      <w:r>
        <w:rPr>
          <w:rFonts w:ascii="Times New Roman" w:eastAsia="Times New Roman" w:hAnsi="Times New Roman" w:cs="Times New Roman"/>
          <w:sz w:val="24"/>
          <w:szCs w:val="24"/>
        </w:rPr>
        <w:t>”. Hiện tại, khi đi ra ngoài, tôi đều mặc đồ vest lịch sự. Một lần, khi tôi đến một ngôi chùa ở tỉnh Gia Lai, Thầy trụ trì và các Phật tử ở đó đều rất bất ngờ khi nhìn thấy tôi mặc bộ đồ vest. Khi làm lễ thỉnh giảng sư, các Sư Thầy và Phật tử đi trước, tôi đi sau cùng. Hôm đó, tôi chia sẻ về cách tu hành của người tại gia và cách để xây dựng một gia đình hạnh phúc. Sau khi nghe xong buổi chia sẻ mọi người không còn chấp chặt vào hình tướng nữa. Tôi chỉ đến để chia sẻ những điều mọi người cần, khi chia sẻ xong tôi không lưu lại ấn tượng trong tâm, tôi cũng không cần ai cung phụng, cúng dường.</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bôn ba khắp nơi giảng dạy cho chúng sanh nhưng Ngài không cần bất cứ đãi ngộ nào của chúng sanh. Hòa Thượng đã tạo ra sự bứt phá trong việc tiếp cận chúng sanh, Ngài là người đầu tiên giảng dạy Online. Ngài không cần người cúng dường, Ngài chỉ muốn nhiều người được tiếp nhận Phật pháp để hiện đời họ được lợi ích và đời sau họ được sinh vào cõi lành. </w:t>
      </w:r>
    </w:p>
    <w:p w:rsidR="009F1C08" w:rsidRDefault="003E0545" w:rsidP="0006648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Đồng tu niệm Phật cũng có thể trang điểm vì nếu mặt mũi chúng ta tối tăm thì chúng ta sẽ tạo ấn tượng không tốt cho người. Chúng ta ở niệm Phật đường là để biểu diễn cho mọi người xem, mọi người nhìn thấy người học Phật cũng ăn mặc trang trọng, lịch sự chứ không lạc hậu thì họ cũng sẽ muốn học Phật</w:t>
      </w:r>
      <w:r>
        <w:rPr>
          <w:rFonts w:ascii="Times New Roman" w:eastAsia="Times New Roman" w:hAnsi="Times New Roman" w:cs="Times New Roman"/>
          <w:sz w:val="24"/>
          <w:szCs w:val="24"/>
        </w:rPr>
        <w:t xml:space="preserve">”. </w:t>
      </w:r>
    </w:p>
    <w:p w:rsidR="009F1C08" w:rsidRDefault="003E0545" w:rsidP="00066480">
      <w:pPr>
        <w:pStyle w:val="Normal1"/>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color w:val="000000"/>
          <w:sz w:val="24"/>
          <w:szCs w:val="24"/>
        </w:rPr>
        <w:t>*****************************</w:t>
      </w:r>
    </w:p>
    <w:p w:rsidR="009F1C08" w:rsidRDefault="003E0545" w:rsidP="00066480">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9F1C08" w:rsidRDefault="003E0545" w:rsidP="00066480">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066480" w:rsidRDefault="003E0545" w:rsidP="00066480">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9F1C08" w:rsidRDefault="009F1C08" w:rsidP="00066480">
      <w:pPr>
        <w:pStyle w:val="Normal1"/>
        <w:spacing w:after="160" w:line="360" w:lineRule="auto"/>
        <w:ind w:firstLine="720"/>
        <w:jc w:val="both"/>
        <w:rPr>
          <w:rFonts w:ascii="Times New Roman" w:eastAsia="Times New Roman" w:hAnsi="Times New Roman" w:cs="Times New Roman"/>
          <w:sz w:val="24"/>
          <w:szCs w:val="24"/>
        </w:rPr>
      </w:pPr>
    </w:p>
    <w:sectPr w:rsidR="009F1C08" w:rsidSect="00FE2B2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0545" w:rsidRDefault="003E0545" w:rsidP="00274E50">
      <w:pPr>
        <w:spacing w:after="0" w:line="240" w:lineRule="auto"/>
        <w:ind w:left="0" w:hanging="2"/>
      </w:pPr>
      <w:r>
        <w:separator/>
      </w:r>
    </w:p>
  </w:endnote>
  <w:endnote w:type="continuationSeparator" w:id="0">
    <w:p w:rsidR="003E0545" w:rsidRDefault="003E0545" w:rsidP="00274E5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50" w:rsidRDefault="00274E50" w:rsidP="00274E5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50" w:rsidRDefault="00274E50" w:rsidP="00274E50">
    <w:pPr>
      <w:pStyle w:val="Footer"/>
      <w:ind w:left="0" w:hanging="2"/>
      <w:jc w:val="right"/>
    </w:pPr>
    <w:r>
      <w:fldChar w:fldCharType="begin"/>
    </w:r>
    <w:r>
      <w:instrText xml:space="preserve"> PAGE   \* MERGEFORMAT </w:instrText>
    </w:r>
    <w:r>
      <w:fldChar w:fldCharType="separate"/>
    </w:r>
    <w:r>
      <w:rPr>
        <w:noProof/>
      </w:rPr>
      <w:t>2</w:t>
    </w:r>
    <w:r>
      <w:fldChar w:fldCharType="end"/>
    </w:r>
  </w:p>
  <w:p w:rsidR="00274E50" w:rsidRDefault="00274E50" w:rsidP="00274E50">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50" w:rsidRDefault="00274E50" w:rsidP="00274E5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0545" w:rsidRDefault="003E0545" w:rsidP="00274E50">
      <w:pPr>
        <w:spacing w:after="0" w:line="240" w:lineRule="auto"/>
        <w:ind w:left="0" w:hanging="2"/>
      </w:pPr>
      <w:r>
        <w:separator/>
      </w:r>
    </w:p>
  </w:footnote>
  <w:footnote w:type="continuationSeparator" w:id="0">
    <w:p w:rsidR="003E0545" w:rsidRDefault="003E0545" w:rsidP="00274E5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50" w:rsidRDefault="00274E50" w:rsidP="00274E5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50" w:rsidRDefault="00274E50" w:rsidP="00274E5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50" w:rsidRDefault="00274E50" w:rsidP="00274E5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1C08"/>
    <w:rsid w:val="00066480"/>
    <w:rsid w:val="00274E50"/>
    <w:rsid w:val="003E0545"/>
    <w:rsid w:val="009A2EB0"/>
    <w:rsid w:val="009B5C67"/>
    <w:rsid w:val="009F1C08"/>
    <w:rsid w:val="00FE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438AD-C404-4370-82F4-61953EEC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9F1C08"/>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9F1C08"/>
    <w:pPr>
      <w:keepNext/>
      <w:keepLines/>
      <w:spacing w:before="480" w:after="120"/>
      <w:outlineLvl w:val="0"/>
    </w:pPr>
    <w:rPr>
      <w:b/>
      <w:sz w:val="48"/>
      <w:szCs w:val="48"/>
    </w:rPr>
  </w:style>
  <w:style w:type="paragraph" w:styleId="Heading2">
    <w:name w:val="heading 2"/>
    <w:basedOn w:val="Normal1"/>
    <w:next w:val="Normal1"/>
    <w:rsid w:val="009F1C08"/>
    <w:pPr>
      <w:keepNext/>
      <w:keepLines/>
      <w:spacing w:before="360" w:after="80"/>
      <w:outlineLvl w:val="1"/>
    </w:pPr>
    <w:rPr>
      <w:b/>
      <w:sz w:val="36"/>
      <w:szCs w:val="36"/>
    </w:rPr>
  </w:style>
  <w:style w:type="paragraph" w:styleId="Heading3">
    <w:name w:val="heading 3"/>
    <w:basedOn w:val="Normal1"/>
    <w:next w:val="Normal1"/>
    <w:rsid w:val="009F1C08"/>
    <w:pPr>
      <w:keepNext/>
      <w:keepLines/>
      <w:spacing w:before="280" w:after="80"/>
      <w:outlineLvl w:val="2"/>
    </w:pPr>
    <w:rPr>
      <w:b/>
      <w:sz w:val="28"/>
      <w:szCs w:val="28"/>
    </w:rPr>
  </w:style>
  <w:style w:type="paragraph" w:styleId="Heading4">
    <w:name w:val="heading 4"/>
    <w:basedOn w:val="Normal1"/>
    <w:next w:val="Normal1"/>
    <w:rsid w:val="009F1C08"/>
    <w:pPr>
      <w:keepNext/>
      <w:keepLines/>
      <w:spacing w:before="240" w:after="40"/>
      <w:outlineLvl w:val="3"/>
    </w:pPr>
    <w:rPr>
      <w:b/>
      <w:sz w:val="24"/>
      <w:szCs w:val="24"/>
    </w:rPr>
  </w:style>
  <w:style w:type="paragraph" w:styleId="Heading5">
    <w:name w:val="heading 5"/>
    <w:basedOn w:val="Normal1"/>
    <w:next w:val="Normal1"/>
    <w:rsid w:val="009F1C08"/>
    <w:pPr>
      <w:keepNext/>
      <w:keepLines/>
      <w:spacing w:before="220" w:after="40"/>
      <w:outlineLvl w:val="4"/>
    </w:pPr>
    <w:rPr>
      <w:b/>
    </w:rPr>
  </w:style>
  <w:style w:type="paragraph" w:styleId="Heading6">
    <w:name w:val="heading 6"/>
    <w:basedOn w:val="Normal1"/>
    <w:next w:val="Normal1"/>
    <w:rsid w:val="009F1C0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1C08"/>
    <w:pPr>
      <w:spacing w:after="200" w:line="276" w:lineRule="auto"/>
    </w:pPr>
    <w:rPr>
      <w:sz w:val="22"/>
      <w:szCs w:val="22"/>
    </w:rPr>
  </w:style>
  <w:style w:type="paragraph" w:styleId="Title">
    <w:name w:val="Title"/>
    <w:basedOn w:val="Normal1"/>
    <w:next w:val="Normal1"/>
    <w:rsid w:val="009F1C08"/>
    <w:pPr>
      <w:keepNext/>
      <w:keepLines/>
      <w:spacing w:before="480" w:after="120"/>
    </w:pPr>
    <w:rPr>
      <w:b/>
      <w:sz w:val="72"/>
      <w:szCs w:val="72"/>
    </w:rPr>
  </w:style>
  <w:style w:type="paragraph" w:styleId="Subtitle">
    <w:name w:val="Subtitle"/>
    <w:basedOn w:val="Normal"/>
    <w:next w:val="Normal"/>
    <w:rsid w:val="009F1C0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274E50"/>
    <w:pPr>
      <w:tabs>
        <w:tab w:val="center" w:pos="4680"/>
        <w:tab w:val="right" w:pos="9360"/>
      </w:tabs>
    </w:pPr>
  </w:style>
  <w:style w:type="character" w:customStyle="1" w:styleId="HeaderChar">
    <w:name w:val="Header Char"/>
    <w:basedOn w:val="DefaultParagraphFont"/>
    <w:link w:val="Header"/>
    <w:uiPriority w:val="99"/>
    <w:semiHidden/>
    <w:rsid w:val="00274E50"/>
    <w:rPr>
      <w:position w:val="-1"/>
      <w:sz w:val="22"/>
      <w:szCs w:val="22"/>
    </w:rPr>
  </w:style>
  <w:style w:type="paragraph" w:styleId="Footer">
    <w:name w:val="footer"/>
    <w:basedOn w:val="Normal"/>
    <w:link w:val="FooterChar"/>
    <w:uiPriority w:val="99"/>
    <w:unhideWhenUsed/>
    <w:rsid w:val="00274E50"/>
    <w:pPr>
      <w:tabs>
        <w:tab w:val="center" w:pos="4680"/>
        <w:tab w:val="right" w:pos="9360"/>
      </w:tabs>
    </w:pPr>
  </w:style>
  <w:style w:type="character" w:customStyle="1" w:styleId="FooterChar">
    <w:name w:val="Footer Char"/>
    <w:basedOn w:val="DefaultParagraphFont"/>
    <w:link w:val="Footer"/>
    <w:uiPriority w:val="99"/>
    <w:rsid w:val="00274E50"/>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O0Jhgdmw2GsYWT3OGSlQ/BZkjQ==">AMUW2mVveM1FhQTDv9DkceYazdX15ErI9IXdpwqmB8k+fcUYLyfaLCG9uqEqcjkXyDuYw6EE49BlaMa4bCAhBEmzFxd8fc9gWLxQA0rDTq9FJfna8Kb4wBg=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2023-01-12T09:48:00Z</dcterms:created>
  <dcterms:modified xsi:type="dcterms:W3CDTF">2023-01-12T09:48:00Z</dcterms:modified>
</cp:coreProperties>
</file>